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6F899" w14:textId="2707FE23" w:rsidR="00B831B9" w:rsidRPr="00A12932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A12932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6A50B2" w:rsidRPr="00A12932">
        <w:rPr>
          <w:rFonts w:ascii="Times New Roman" w:hAnsi="Times New Roman"/>
          <w:sz w:val="26"/>
          <w:szCs w:val="26"/>
          <w:lang w:val="nl-NL"/>
        </w:rPr>
        <w:t>B.</w:t>
      </w:r>
      <w:r w:rsidR="00B4564A" w:rsidRPr="00A12932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A12932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A12932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34557FA8" w:rsidR="00B831B9" w:rsidRPr="00A12932" w:rsidRDefault="000F4A8A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  <w:r w:rsidRPr="00A12932">
        <w:rPr>
          <w:rFonts w:ascii="Times New Roman" w:hAnsi="Times New Roman"/>
          <w:spacing w:val="-4"/>
          <w:sz w:val="26"/>
          <w:szCs w:val="26"/>
          <w:lang w:val="nl-NL"/>
        </w:rPr>
        <w:t>Dây dẫn AC</w:t>
      </w:r>
    </w:p>
    <w:p w14:paraId="7BDEE2CF" w14:textId="77777777" w:rsidR="00B831B9" w:rsidRPr="00A12932" w:rsidRDefault="00B831B9" w:rsidP="00C42A87">
      <w:pPr>
        <w:pStyle w:val="Heading3"/>
        <w:spacing w:before="60" w:after="60"/>
        <w:rPr>
          <w:sz w:val="26"/>
          <w:szCs w:val="26"/>
          <w:lang w:val="en-US"/>
        </w:rPr>
      </w:pPr>
      <w:r w:rsidRPr="00A12932">
        <w:rPr>
          <w:sz w:val="26"/>
          <w:szCs w:val="26"/>
        </w:rPr>
        <w:t xml:space="preserve">I. </w:t>
      </w:r>
      <w:r w:rsidRPr="00A12932">
        <w:rPr>
          <w:sz w:val="26"/>
          <w:szCs w:val="26"/>
          <w:lang w:val="en-US"/>
        </w:rPr>
        <w:t>QUY ĐỊNH CHUNG</w:t>
      </w:r>
    </w:p>
    <w:p w14:paraId="30B02699" w14:textId="77777777" w:rsidR="00B831B9" w:rsidRPr="00A12932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A12932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A12932" w:rsidRDefault="00B831B9" w:rsidP="00E04207">
      <w:pPr>
        <w:spacing w:before="60" w:after="60"/>
        <w:ind w:right="45" w:firstLine="567"/>
        <w:jc w:val="both"/>
        <w:rPr>
          <w:spacing w:val="-6"/>
          <w:sz w:val="26"/>
          <w:szCs w:val="26"/>
        </w:rPr>
      </w:pPr>
      <w:r w:rsidRPr="00A12932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60B3D82A" w:rsidR="00B831B9" w:rsidRPr="00A1293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1. IEC (International Electrotechnical Commission): Ủy ban kỹ thuật điện</w:t>
      </w:r>
      <w:r w:rsidR="00E04207" w:rsidRPr="00A12932">
        <w:rPr>
          <w:sz w:val="26"/>
          <w:szCs w:val="26"/>
        </w:rPr>
        <w:t xml:space="preserve"> </w:t>
      </w:r>
      <w:r w:rsidRPr="00A12932">
        <w:rPr>
          <w:sz w:val="26"/>
          <w:szCs w:val="26"/>
        </w:rPr>
        <w:t>Quốc tế.</w:t>
      </w:r>
    </w:p>
    <w:p w14:paraId="42EFCE1E" w14:textId="77777777" w:rsidR="00B831B9" w:rsidRPr="00A1293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2. IEEE (Institute of Electrical and Electronics Engineers): Viện các kỹ sư điện và điện tử Hoa Kỳ.</w:t>
      </w:r>
    </w:p>
    <w:p w14:paraId="04C33629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3. ISO (International Organization for Standardization): Tổ chức tiêu chuẩn</w:t>
      </w:r>
      <w:r w:rsidRPr="00A12932">
        <w:rPr>
          <w:rFonts w:eastAsia="Times New Roman"/>
          <w:sz w:val="26"/>
          <w:szCs w:val="26"/>
        </w:rPr>
        <w:br/>
        <w:t>hóa Quốc tế.</w:t>
      </w:r>
    </w:p>
    <w:p w14:paraId="50016D87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4. TCVN: Tiêu chuẩn Việt Nam.</w:t>
      </w:r>
    </w:p>
    <w:p w14:paraId="61D3BB71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5. QCVN: Quy chuẩn Việt Nam.</w:t>
      </w:r>
    </w:p>
    <w:p w14:paraId="12CAD15E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6. Tiêu chuẩn tương đương: Là các tiêu chuẩn khác như tiêu chuẩn quốc</w:t>
      </w:r>
      <w:r w:rsidRPr="00A12932">
        <w:rPr>
          <w:rFonts w:eastAsia="Times New Roman"/>
          <w:sz w:val="26"/>
          <w:szCs w:val="26"/>
        </w:rPr>
        <w:br/>
        <w:t>gia/khu vực hoặc tiêu chuẩn riêng của nhà sản xuất có thể được chấp nhận với</w:t>
      </w:r>
      <w:r w:rsidRPr="00A12932">
        <w:rPr>
          <w:rFonts w:eastAsia="Times New Roman"/>
          <w:sz w:val="26"/>
          <w:szCs w:val="26"/>
        </w:rPr>
        <w:br/>
        <w:t>điều kiện các tiêu chuẩn đó đảm bảo được tính tương đương hoặc cao hơn tiêu</w:t>
      </w:r>
      <w:r w:rsidRPr="00A12932">
        <w:rPr>
          <w:rFonts w:eastAsia="Times New Roman"/>
          <w:sz w:val="26"/>
          <w:szCs w:val="26"/>
        </w:rPr>
        <w:br/>
        <w:t>chuẩn quốc tế hoặc TCVN được nêu ra.</w:t>
      </w:r>
    </w:p>
    <w:p w14:paraId="09CECB88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7. Điện áp danh định của hệ thống điện (Nominal voltage of a system): Là</w:t>
      </w:r>
      <w:r w:rsidRPr="00A12932">
        <w:rPr>
          <w:rFonts w:eastAsia="Times New Roman"/>
          <w:sz w:val="26"/>
          <w:szCs w:val="26"/>
        </w:rPr>
        <w:br/>
        <w:t>giá trị điện áp thích hợp được dùng để định rõ hoặc nhận dạng một hệ thống điện</w:t>
      </w:r>
      <w:r w:rsidRPr="00A12932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5D62E5B7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8. Điện áp cao nhất đối với thiết bị (Highest voltage for equipment): Là trị</w:t>
      </w:r>
      <w:r w:rsidRPr="00A12932">
        <w:rPr>
          <w:rFonts w:eastAsia="Times New Roman"/>
          <w:sz w:val="26"/>
          <w:szCs w:val="26"/>
        </w:rPr>
        <w:br/>
        <w:t>số cao nhất của điện áp pha-pha, theo đó cách điện và các đặc tính liên quan khác</w:t>
      </w:r>
      <w:r w:rsidRPr="00A12932">
        <w:rPr>
          <w:rFonts w:eastAsia="Times New Roman"/>
          <w:sz w:val="26"/>
          <w:szCs w:val="26"/>
        </w:rPr>
        <w:br/>
        <w:t>của thiết bị được thiết kế đảm bảo điện áp này và những tiêu chuẩn tương ứng</w:t>
      </w:r>
      <w:r w:rsidRPr="00A12932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361377FF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9. Tần số định mức (rated frequency): Tần số tại đó thiết bị được thiết kế</w:t>
      </w:r>
      <w:r w:rsidRPr="00A12932">
        <w:rPr>
          <w:rFonts w:eastAsia="Times New Roman"/>
          <w:sz w:val="26"/>
          <w:szCs w:val="26"/>
        </w:rPr>
        <w:br/>
        <w:t>để làm việc.</w:t>
      </w:r>
    </w:p>
    <w:p w14:paraId="23EF354D" w14:textId="77777777" w:rsidR="00B831B9" w:rsidRPr="00A1293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10. Cấp chịu đựng xung sét cơ bản của cách điện (BIL): Là một cấp cách</w:t>
      </w:r>
      <w:r w:rsidRPr="00A12932">
        <w:rPr>
          <w:rFonts w:eastAsia="Times New Roman"/>
          <w:sz w:val="26"/>
          <w:szCs w:val="26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A1293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A12932">
        <w:rPr>
          <w:rFonts w:eastAsia="Times New Roman"/>
          <w:sz w:val="26"/>
          <w:szCs w:val="26"/>
        </w:rPr>
        <w:t>Các thuật ngữ và định nghĩa khác được hiểu và giải thích trong Quy phạm</w:t>
      </w:r>
      <w:r w:rsidRPr="00A12932">
        <w:rPr>
          <w:rFonts w:eastAsia="Times New Roman"/>
          <w:sz w:val="26"/>
          <w:szCs w:val="26"/>
        </w:rPr>
        <w:br/>
        <w:t>trang bị điện 2006 ban hành kèm theo Quyết định số 19/2006/QĐ-BCN ngày</w:t>
      </w:r>
      <w:r w:rsidRPr="00A12932">
        <w:rPr>
          <w:rFonts w:eastAsia="Times New Roman"/>
          <w:sz w:val="26"/>
          <w:szCs w:val="26"/>
        </w:rPr>
        <w:br/>
        <w:t xml:space="preserve">11/7/2006 của Bộ Công nghiệp (nay là Bộ Công Thương). </w:t>
      </w:r>
    </w:p>
    <w:p w14:paraId="680B7206" w14:textId="77777777" w:rsidR="00B831B9" w:rsidRPr="00A12932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A12932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A12932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A12932">
        <w:rPr>
          <w:b/>
          <w:bCs/>
          <w:sz w:val="26"/>
          <w:szCs w:val="26"/>
        </w:rPr>
        <w:t xml:space="preserve">2.1. </w:t>
      </w:r>
      <w:r w:rsidRPr="00A12932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9E788C" w:rsidRPr="00A12932" w14:paraId="39E85971" w14:textId="77777777" w:rsidTr="00A24695">
        <w:tc>
          <w:tcPr>
            <w:tcW w:w="4344" w:type="dxa"/>
          </w:tcPr>
          <w:p w14:paraId="3055FE14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A1293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A12932" w14:paraId="4AA69C6A" w14:textId="77777777" w:rsidTr="00A24695">
        <w:tc>
          <w:tcPr>
            <w:tcW w:w="4344" w:type="dxa"/>
          </w:tcPr>
          <w:p w14:paraId="21BC1341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A1293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A12932" w14:paraId="4AB5F471" w14:textId="77777777" w:rsidTr="00A24695">
        <w:tc>
          <w:tcPr>
            <w:tcW w:w="4344" w:type="dxa"/>
          </w:tcPr>
          <w:p w14:paraId="74CB7442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9E788C" w:rsidRPr="00A12932" w14:paraId="5E9AC9B9" w14:textId="77777777" w:rsidTr="00A24695">
        <w:tc>
          <w:tcPr>
            <w:tcW w:w="4344" w:type="dxa"/>
          </w:tcPr>
          <w:p w14:paraId="416F7D73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E788C" w:rsidRPr="00A12932" w14:paraId="0947CA57" w14:textId="77777777" w:rsidTr="00A24695">
        <w:tc>
          <w:tcPr>
            <w:tcW w:w="4344" w:type="dxa"/>
          </w:tcPr>
          <w:p w14:paraId="7339B903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Pr="00A12932" w:rsidRDefault="00B831B9" w:rsidP="00E04207">
      <w:pPr>
        <w:pStyle w:val="PlainText"/>
        <w:tabs>
          <w:tab w:val="left" w:pos="993"/>
        </w:tabs>
        <w:spacing w:before="60" w:after="6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932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9E788C" w:rsidRPr="00A12932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</w:tr>
      <w:tr w:rsidR="009E788C" w:rsidRPr="00A12932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</w:tr>
      <w:tr w:rsidR="009E788C" w:rsidRPr="00A12932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Trung tính cách ly nối đất trực tiếp</w:t>
            </w:r>
          </w:p>
        </w:tc>
      </w:tr>
      <w:tr w:rsidR="009E788C" w:rsidRPr="00A12932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9E788C" w:rsidRPr="00A12932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A1293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A1293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93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14:paraId="527043BE" w14:textId="77777777" w:rsidR="00B831B9" w:rsidRPr="00A12932" w:rsidRDefault="00B831B9" w:rsidP="00E04207">
      <w:pPr>
        <w:spacing w:before="60" w:after="60"/>
        <w:ind w:right="45" w:firstLine="567"/>
        <w:jc w:val="both"/>
        <w:rPr>
          <w:bCs/>
          <w:sz w:val="26"/>
          <w:szCs w:val="26"/>
        </w:rPr>
      </w:pPr>
      <w:r w:rsidRPr="00A12932">
        <w:rPr>
          <w:b/>
          <w:sz w:val="26"/>
          <w:szCs w:val="26"/>
        </w:rPr>
        <w:t xml:space="preserve">2.3. </w:t>
      </w:r>
      <w:r w:rsidRPr="00A12932">
        <w:rPr>
          <w:bCs/>
          <w:sz w:val="26"/>
          <w:szCs w:val="26"/>
        </w:rPr>
        <w:t>Chứng chỉ chất lượng</w:t>
      </w:r>
    </w:p>
    <w:p w14:paraId="37E3B9E6" w14:textId="7663FD58" w:rsidR="00A03136" w:rsidRPr="00A1293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Nhà sản xuất phải có chứng chỉ về hệ thống quản lý chất lượng (ISO-9001</w:t>
      </w:r>
      <w:r w:rsidRPr="00A12932">
        <w:rPr>
          <w:sz w:val="26"/>
          <w:szCs w:val="26"/>
        </w:rPr>
        <w:br/>
        <w:t xml:space="preserve">hoặc tương </w:t>
      </w:r>
      <w:r w:rsidRPr="00A12932">
        <w:rPr>
          <w:rFonts w:eastAsia="Times New Roman"/>
          <w:sz w:val="26"/>
          <w:szCs w:val="26"/>
        </w:rPr>
        <w:t>đương</w:t>
      </w:r>
      <w:r w:rsidRPr="00A12932">
        <w:rPr>
          <w:sz w:val="26"/>
          <w:szCs w:val="26"/>
        </w:rPr>
        <w:t xml:space="preserve">) được áp dụng vào ngành nghề sản xuất thiết bị. </w:t>
      </w:r>
    </w:p>
    <w:p w14:paraId="40641132" w14:textId="1178BD01" w:rsidR="00A03136" w:rsidRPr="00A12932" w:rsidRDefault="00A03136" w:rsidP="00E04207">
      <w:pPr>
        <w:spacing w:before="60" w:after="60"/>
        <w:ind w:firstLine="0"/>
        <w:rPr>
          <w:sz w:val="26"/>
          <w:szCs w:val="26"/>
        </w:rPr>
      </w:pPr>
    </w:p>
    <w:p w14:paraId="59F480A8" w14:textId="77777777" w:rsidR="00A03136" w:rsidRPr="00A12932" w:rsidRDefault="00A03136" w:rsidP="00E04207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A12932">
        <w:rPr>
          <w:b/>
          <w:spacing w:val="-4"/>
          <w:sz w:val="26"/>
          <w:szCs w:val="26"/>
        </w:rPr>
        <w:t>II. YÊU CẦU VỀ ĐẶC TÍNH KỸ THUẬT</w:t>
      </w:r>
    </w:p>
    <w:p w14:paraId="13F8908A" w14:textId="68CF63D3" w:rsidR="00A03136" w:rsidRPr="00A12932" w:rsidRDefault="00A03136" w:rsidP="00E04207">
      <w:pPr>
        <w:spacing w:before="60" w:after="60"/>
        <w:ind w:right="45" w:firstLine="0"/>
        <w:jc w:val="center"/>
        <w:rPr>
          <w:b/>
          <w:spacing w:val="-8"/>
          <w:sz w:val="26"/>
          <w:szCs w:val="26"/>
        </w:rPr>
      </w:pPr>
      <w:r w:rsidRPr="00A12932">
        <w:rPr>
          <w:b/>
          <w:spacing w:val="-8"/>
          <w:sz w:val="26"/>
          <w:szCs w:val="26"/>
        </w:rPr>
        <w:t>Dây dẫn AC</w:t>
      </w:r>
    </w:p>
    <w:p w14:paraId="34BBF43D" w14:textId="77777777" w:rsidR="0002178D" w:rsidRPr="00A12932" w:rsidRDefault="0002178D" w:rsidP="00E04207">
      <w:pPr>
        <w:pStyle w:val="Heading3"/>
        <w:spacing w:before="60" w:after="60"/>
        <w:ind w:firstLine="720"/>
        <w:rPr>
          <w:sz w:val="26"/>
          <w:szCs w:val="26"/>
          <w:lang w:val="en-US"/>
        </w:rPr>
      </w:pPr>
    </w:p>
    <w:p w14:paraId="26658E1C" w14:textId="25D342F2" w:rsidR="007224AC" w:rsidRPr="00A12932" w:rsidRDefault="007224AC" w:rsidP="00E04207">
      <w:pPr>
        <w:pStyle w:val="Heading3"/>
        <w:spacing w:before="60" w:after="60"/>
        <w:ind w:firstLine="720"/>
        <w:rPr>
          <w:sz w:val="26"/>
          <w:szCs w:val="26"/>
        </w:rPr>
      </w:pPr>
      <w:r w:rsidRPr="00A12932">
        <w:rPr>
          <w:sz w:val="26"/>
          <w:szCs w:val="26"/>
          <w:lang w:val="en-US"/>
        </w:rPr>
        <w:t>1.</w:t>
      </w:r>
      <w:r w:rsidRPr="00A12932">
        <w:rPr>
          <w:sz w:val="26"/>
          <w:szCs w:val="26"/>
        </w:rPr>
        <w:t xml:space="preserve"> Dây nhôm lõi thép</w:t>
      </w:r>
      <w:r w:rsidRPr="00A12932">
        <w:rPr>
          <w:sz w:val="26"/>
          <w:szCs w:val="26"/>
          <w:lang w:val="en-US"/>
        </w:rPr>
        <w:t xml:space="preserve"> AC</w:t>
      </w:r>
      <w:r w:rsidRPr="00A12932">
        <w:rPr>
          <w:sz w:val="26"/>
          <w:szCs w:val="26"/>
        </w:rPr>
        <w:t>:</w:t>
      </w:r>
    </w:p>
    <w:p w14:paraId="2109A16A" w14:textId="66825E96" w:rsidR="007224AC" w:rsidRPr="00A12932" w:rsidRDefault="007224AC" w:rsidP="00E04207">
      <w:pPr>
        <w:pStyle w:val="StyleHeading4h4H4Sub-ClauseSub-paragraphClauseSubSubNoName2"/>
        <w:spacing w:before="60" w:after="60"/>
        <w:ind w:firstLine="720"/>
        <w:rPr>
          <w:i w:val="0"/>
          <w:sz w:val="26"/>
          <w:szCs w:val="26"/>
        </w:rPr>
      </w:pPr>
      <w:bookmarkStart w:id="0" w:name="_Toc362775179"/>
      <w:bookmarkStart w:id="1" w:name="_Toc362855340"/>
      <w:bookmarkStart w:id="2" w:name="_Toc362860887"/>
      <w:bookmarkStart w:id="3" w:name="_Toc362861355"/>
      <w:bookmarkStart w:id="4" w:name="_Toc362870426"/>
      <w:bookmarkStart w:id="5" w:name="_Toc362870545"/>
      <w:bookmarkStart w:id="6" w:name="_Toc362870664"/>
      <w:bookmarkStart w:id="7" w:name="_Toc362871002"/>
      <w:bookmarkStart w:id="8" w:name="_Toc362874858"/>
      <w:bookmarkStart w:id="9" w:name="_Toc363219861"/>
      <w:r w:rsidRPr="00A12932">
        <w:rPr>
          <w:i w:val="0"/>
          <w:sz w:val="26"/>
          <w:szCs w:val="26"/>
        </w:rPr>
        <w:t>1.1. Yêu cầu về kỹ thuật: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9821FCD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- Tiêu chuẩn áp dụng: TCVN 5064-1994/SĐ1:1995, TCVN 6483:1999, IEC 61089:1997;</w:t>
      </w:r>
    </w:p>
    <w:p w14:paraId="600AA91A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- Tất cả các dây nhôm lõi thép (trần) đều phải điền đầy mỡ trung tính theo nguyên tắc sau|:</w:t>
      </w:r>
    </w:p>
    <w:p w14:paraId="14063C0A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Đối với dây dẫn có 1 lớp nhôm: Điền mỡ trừ bề mặt ngoài của lớp nhôm;</w:t>
      </w:r>
    </w:p>
    <w:p w14:paraId="4E3A0D32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Đối với dây dẫn có 2 lớp nhôm trở lên: Điền mỡ toàn bộ trừ lớp nhôm ngoài cùng;</w:t>
      </w:r>
    </w:p>
    <w:p w14:paraId="24190E88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Lớp mỡ phải đồng đều, không có chỗ khuyết trong suất chiều dài dây dẫn, không chứa các chất độc hại cho môi trường;</w:t>
      </w:r>
    </w:p>
    <w:p w14:paraId="704F494D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Nhiệt độ chảy giọt của mỡ không dưới 105</w:t>
      </w:r>
      <w:r w:rsidRPr="00A12932">
        <w:rPr>
          <w:sz w:val="26"/>
          <w:szCs w:val="26"/>
          <w:vertAlign w:val="superscript"/>
        </w:rPr>
        <w:t>0</w:t>
      </w:r>
      <w:r w:rsidRPr="00A12932">
        <w:rPr>
          <w:sz w:val="26"/>
          <w:szCs w:val="26"/>
        </w:rPr>
        <w:t>C;</w:t>
      </w:r>
    </w:p>
    <w:p w14:paraId="2CBBFD45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Định mức khối lượng mỡ đối với tùng loại dây áp dụng theo bảng sau: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2141"/>
        <w:gridCol w:w="2016"/>
        <w:gridCol w:w="2163"/>
      </w:tblGrid>
      <w:tr w:rsidR="009E788C" w:rsidRPr="00A12932" w14:paraId="2C86AEBA" w14:textId="77777777" w:rsidTr="00A24695">
        <w:trPr>
          <w:trHeight w:val="562"/>
        </w:trPr>
        <w:tc>
          <w:tcPr>
            <w:tcW w:w="1902" w:type="dxa"/>
            <w:vMerge w:val="restart"/>
            <w:vAlign w:val="center"/>
          </w:tcPr>
          <w:p w14:paraId="42F001EE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Mặt cắt danh định</w:t>
            </w:r>
          </w:p>
          <w:p w14:paraId="0C86D457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(mm</w:t>
            </w:r>
            <w:r w:rsidRPr="00A12932">
              <w:rPr>
                <w:b/>
                <w:sz w:val="26"/>
                <w:szCs w:val="26"/>
                <w:vertAlign w:val="superscript"/>
              </w:rPr>
              <w:t>2</w:t>
            </w:r>
            <w:r w:rsidRPr="00A12932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157" w:type="dxa"/>
            <w:gridSpan w:val="2"/>
            <w:vAlign w:val="center"/>
          </w:tcPr>
          <w:p w14:paraId="2B8CCF05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Kết cấu dây dẫn</w:t>
            </w:r>
          </w:p>
        </w:tc>
        <w:tc>
          <w:tcPr>
            <w:tcW w:w="2163" w:type="dxa"/>
            <w:vMerge w:val="restart"/>
            <w:vAlign w:val="center"/>
          </w:tcPr>
          <w:p w14:paraId="53EEBC3F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Khối lượng mỡ</w:t>
            </w:r>
          </w:p>
          <w:p w14:paraId="08B89707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(kg/km)</w:t>
            </w:r>
          </w:p>
        </w:tc>
      </w:tr>
      <w:tr w:rsidR="009E788C" w:rsidRPr="00A12932" w14:paraId="4CF522D3" w14:textId="77777777" w:rsidTr="00A24695">
        <w:trPr>
          <w:trHeight w:val="54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45E9DE7A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57" w:type="dxa"/>
            <w:gridSpan w:val="2"/>
            <w:tcBorders>
              <w:bottom w:val="single" w:sz="4" w:space="0" w:color="auto"/>
            </w:tcBorders>
            <w:vAlign w:val="center"/>
          </w:tcPr>
          <w:p w14:paraId="3808BE0B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Số sợi x Đ.kính (mm)</w:t>
            </w:r>
          </w:p>
        </w:tc>
        <w:tc>
          <w:tcPr>
            <w:tcW w:w="2163" w:type="dxa"/>
            <w:vMerge/>
            <w:tcBorders>
              <w:bottom w:val="single" w:sz="4" w:space="0" w:color="auto"/>
            </w:tcBorders>
            <w:vAlign w:val="center"/>
          </w:tcPr>
          <w:p w14:paraId="426F9007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9E788C" w:rsidRPr="00A12932" w14:paraId="38A90F4D" w14:textId="77777777" w:rsidTr="00A24695">
        <w:trPr>
          <w:trHeight w:val="56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7345E106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5AD6A45B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Phần nhôm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76C1697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A12932">
              <w:rPr>
                <w:b/>
                <w:sz w:val="26"/>
                <w:szCs w:val="26"/>
              </w:rPr>
              <w:t>Phần thép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14:paraId="08AB8F67" w14:textId="77777777" w:rsidR="007224AC" w:rsidRPr="00A12932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A90301" w:rsidRPr="00A12932" w14:paraId="2178663E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48BCCF3E" w14:textId="2FC629FF" w:rsidR="00A90301" w:rsidRPr="00A12932" w:rsidRDefault="00A12932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90301" w:rsidRPr="00A12932">
              <w:rPr>
                <w:sz w:val="26"/>
                <w:szCs w:val="26"/>
              </w:rPr>
              <w:t>0/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0E67684D" w14:textId="68F278B9" w:rsidR="00A90301" w:rsidRPr="00A12932" w:rsidRDefault="00A12932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6x3,2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018FF3B" w14:textId="445102BD" w:rsidR="00A90301" w:rsidRPr="00A12932" w:rsidRDefault="00A12932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1x3,2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4A04492F" w14:textId="7B231264" w:rsidR="00A90301" w:rsidRPr="00A12932" w:rsidRDefault="00A12932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A90301" w:rsidRPr="00A1293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</w:tr>
      <w:tr w:rsidR="008E23DB" w:rsidRPr="00A12932" w14:paraId="25D31E0C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64F7DD38" w14:textId="22709344" w:rsidR="008E23DB" w:rsidRPr="00A12932" w:rsidRDefault="00A12932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50/29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13EE956C" w14:textId="4C870EF1" w:rsidR="008E23DB" w:rsidRPr="00A12932" w:rsidRDefault="00A12932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12x2,3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2E70F2D" w14:textId="10164C0C" w:rsidR="008E23DB" w:rsidRPr="00A12932" w:rsidRDefault="00A12932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7x2,3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353DFB01" w14:textId="3900813F" w:rsidR="008E23DB" w:rsidRPr="00A12932" w:rsidRDefault="00A12932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7,58</w:t>
            </w:r>
          </w:p>
        </w:tc>
      </w:tr>
      <w:tr w:rsidR="008E23DB" w:rsidRPr="00A12932" w14:paraId="2DB3DECC" w14:textId="77777777" w:rsidTr="00FA7ADD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455E1D02" w14:textId="77777777" w:rsidR="008E23DB" w:rsidRPr="00A12932" w:rsidRDefault="008E23DB" w:rsidP="00FA7ADD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70/11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468BAE97" w14:textId="77777777" w:rsidR="008E23DB" w:rsidRPr="00A12932" w:rsidRDefault="008E23DB" w:rsidP="00FA7ADD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6 x 3,8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7B5C107" w14:textId="77777777" w:rsidR="008E23DB" w:rsidRPr="00A12932" w:rsidRDefault="008E23DB" w:rsidP="00FA7ADD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1 x 3,8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12BB1225" w14:textId="77777777" w:rsidR="008E23DB" w:rsidRPr="00A12932" w:rsidRDefault="008E23DB" w:rsidP="00FA7ADD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6,6</w:t>
            </w:r>
          </w:p>
        </w:tc>
      </w:tr>
      <w:tr w:rsidR="00A90301" w:rsidRPr="00A12932" w14:paraId="26FA3F83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05A15240" w14:textId="2CED7280" w:rsidR="00A90301" w:rsidRPr="00A12932" w:rsidRDefault="00A90301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70/29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18DD2510" w14:textId="6208DA83" w:rsidR="00A90301" w:rsidRPr="00A12932" w:rsidRDefault="00A90301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10x3,0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6E3990C" w14:textId="75246C2D" w:rsidR="00A90301" w:rsidRPr="00A12932" w:rsidRDefault="00A90301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7x2,3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14735115" w14:textId="4D952A79" w:rsidR="00A90301" w:rsidRPr="00A12932" w:rsidRDefault="00A90301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A12932">
              <w:rPr>
                <w:sz w:val="26"/>
                <w:szCs w:val="26"/>
              </w:rPr>
              <w:t>7,6</w:t>
            </w:r>
          </w:p>
        </w:tc>
      </w:tr>
    </w:tbl>
    <w:p w14:paraId="247ABC8D" w14:textId="77777777" w:rsidR="007224AC" w:rsidRPr="00A12932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- Các loại dây khác với trong bảng có thể căn cứ kết cấu lõi thép (số sợi x đường kính) để quy đổi tương đương, nội suy tuyến tính;</w:t>
      </w:r>
    </w:p>
    <w:p w14:paraId="13A02B31" w14:textId="77777777" w:rsidR="007224AC" w:rsidRPr="00A12932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- Kiểm tra khối lượng mỡ, độ đồng đều và nhiệt độ chảy giọt của mỡ bảo vệ theo TCVN 2697-78;</w:t>
      </w:r>
    </w:p>
    <w:p w14:paraId="02A5B299" w14:textId="77777777" w:rsidR="007224AC" w:rsidRPr="00A12932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A12932">
        <w:rPr>
          <w:sz w:val="26"/>
          <w:szCs w:val="26"/>
        </w:rPr>
        <w:lastRenderedPageBreak/>
        <w:t>- Lô dây dẫn phải được bao gói , ghi nhãn theo TCVN 4766-89.</w:t>
      </w:r>
    </w:p>
    <w:p w14:paraId="29C1491C" w14:textId="173C519C" w:rsidR="007224AC" w:rsidRPr="00A12932" w:rsidRDefault="007224AC" w:rsidP="00E04207">
      <w:pPr>
        <w:spacing w:before="60" w:after="60"/>
        <w:ind w:firstLine="709"/>
        <w:jc w:val="both"/>
        <w:rPr>
          <w:b/>
          <w:sz w:val="26"/>
          <w:szCs w:val="26"/>
        </w:rPr>
      </w:pPr>
      <w:r w:rsidRPr="00A12932">
        <w:rPr>
          <w:b/>
          <w:sz w:val="26"/>
          <w:szCs w:val="26"/>
        </w:rPr>
        <w:t>1.2. Yêu cầu về thử nghiệm:</w:t>
      </w:r>
    </w:p>
    <w:p w14:paraId="771E937C" w14:textId="77777777" w:rsidR="007224AC" w:rsidRPr="00A12932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- Một số chỉ tiêu quan trọng khi thử nghiệm mẫu đối với dây nhôm lõi thép (Bước 2: Thử nghiệm mẫu đối với hàng hóa trong hợp đồng):</w:t>
      </w:r>
    </w:p>
    <w:p w14:paraId="6B0CE47F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Tiết diện các sợi nhôm, thép;</w:t>
      </w:r>
    </w:p>
    <w:p w14:paraId="68A6BE11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Độ bám dính và chiều dày lớp mạ kẽm của lõi thép (hàm lượng kẽm);</w:t>
      </w:r>
    </w:p>
    <w:p w14:paraId="5FD67B99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Cơ tính của sợi thép (Độ giãn dài, ứng suất kéo đứt, ứng suất 1%...);</w:t>
      </w:r>
    </w:p>
    <w:p w14:paraId="42508C3A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Độ giãn dài của sợi nhôm;</w:t>
      </w:r>
    </w:p>
    <w:p w14:paraId="27205946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Số lần bẻ cong sợi nhôm;</w:t>
      </w:r>
    </w:p>
    <w:p w14:paraId="1F0DA1DB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Điện trở 1 chiều ở 20</w:t>
      </w:r>
      <w:r w:rsidRPr="00A12932">
        <w:rPr>
          <w:sz w:val="26"/>
          <w:szCs w:val="26"/>
          <w:vertAlign w:val="superscript"/>
        </w:rPr>
        <w:t>0</w:t>
      </w:r>
      <w:r w:rsidRPr="00A12932">
        <w:rPr>
          <w:sz w:val="26"/>
          <w:szCs w:val="26"/>
        </w:rPr>
        <w:t xml:space="preserve"> C;</w:t>
      </w:r>
    </w:p>
    <w:p w14:paraId="690716B6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Bội số bước xoắn từng lớp;</w:t>
      </w:r>
    </w:p>
    <w:p w14:paraId="4FFF413F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Khối lượng mỡ/km trong dây dẫn;</w:t>
      </w:r>
    </w:p>
    <w:p w14:paraId="0E76F4C4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Nhiệt độ chảy giọt của mỡ.</w:t>
      </w:r>
    </w:p>
    <w:p w14:paraId="0498C5BE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73E6C8E3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Các thông số trên lô quấn;</w:t>
      </w:r>
    </w:p>
    <w:p w14:paraId="77B59583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Tiết diện các sợi nhôm, thép (bằng panme, thước kẹp chuyên dụng ..);</w:t>
      </w:r>
    </w:p>
    <w:p w14:paraId="0C35B5E8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Điện trở 1 chiều dây dẫn (bằng cầu đo);</w:t>
      </w:r>
    </w:p>
    <w:p w14:paraId="03904DBE" w14:textId="77777777" w:rsidR="007224AC" w:rsidRPr="00A12932" w:rsidRDefault="007224AC" w:rsidP="00E04207">
      <w:pPr>
        <w:spacing w:before="60" w:after="6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Bội số bước xoắn từng lớp (đếm bằng mắt);</w:t>
      </w:r>
    </w:p>
    <w:p w14:paraId="520317F0" w14:textId="77777777" w:rsidR="007224AC" w:rsidRPr="00A12932" w:rsidRDefault="007224AC" w:rsidP="00E04207">
      <w:pPr>
        <w:spacing w:before="60" w:after="60"/>
        <w:ind w:left="720" w:firstLine="0"/>
        <w:jc w:val="both"/>
        <w:rPr>
          <w:sz w:val="26"/>
          <w:szCs w:val="26"/>
        </w:rPr>
      </w:pPr>
      <w:r w:rsidRPr="00A12932">
        <w:rPr>
          <w:sz w:val="26"/>
          <w:szCs w:val="26"/>
        </w:rPr>
        <w:t>+ Kiểm tra độ đồng đều và phủ kín của lớp mỡ bảo vệ lõi thép (tách lớp ~3m và kiểm tra bằng mắt);</w:t>
      </w:r>
    </w:p>
    <w:p w14:paraId="17DDBC8F" w14:textId="1A04C40B" w:rsidR="00B831B9" w:rsidRPr="00A12932" w:rsidRDefault="007224AC" w:rsidP="00E04207">
      <w:pPr>
        <w:spacing w:before="60" w:after="60"/>
        <w:ind w:right="45" w:firstLine="567"/>
        <w:jc w:val="both"/>
        <w:rPr>
          <w:spacing w:val="-4"/>
          <w:sz w:val="26"/>
          <w:szCs w:val="26"/>
        </w:rPr>
      </w:pPr>
      <w:r w:rsidRPr="00A12932">
        <w:rPr>
          <w:spacing w:val="-4"/>
          <w:sz w:val="26"/>
          <w:szCs w:val="26"/>
        </w:rPr>
        <w:t>+ Kiểm tra độ mới của sợi nhôm, sợi thép (bằng mắt, yêu cầu sáng đều, không han rỉ).</w:t>
      </w:r>
    </w:p>
    <w:p w14:paraId="43E18E64" w14:textId="013FCE89" w:rsidR="007224AC" w:rsidRPr="00A90301" w:rsidRDefault="007224AC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A12932">
        <w:rPr>
          <w:b/>
          <w:bCs/>
          <w:sz w:val="26"/>
          <w:szCs w:val="26"/>
        </w:rPr>
        <w:t>1.3. Yêu cầu chi tiết</w:t>
      </w:r>
      <w:r w:rsidRPr="00A12932">
        <w:rPr>
          <w:sz w:val="26"/>
          <w:szCs w:val="26"/>
        </w:rPr>
        <w:t xml:space="preserve">: </w:t>
      </w:r>
      <w:r w:rsidR="00BA41AA">
        <w:rPr>
          <w:sz w:val="26"/>
          <w:szCs w:val="26"/>
        </w:rPr>
        <w:t xml:space="preserve">Chi tiết theo </w:t>
      </w:r>
      <w:r w:rsidRPr="00A12932">
        <w:rPr>
          <w:b/>
          <w:bCs/>
          <w:sz w:val="26"/>
          <w:szCs w:val="26"/>
        </w:rPr>
        <w:t xml:space="preserve">Bảng </w:t>
      </w:r>
      <w:r w:rsidR="00BA41AA">
        <w:rPr>
          <w:b/>
          <w:bCs/>
          <w:sz w:val="26"/>
          <w:szCs w:val="26"/>
        </w:rPr>
        <w:t>0</w:t>
      </w:r>
      <w:r w:rsidR="00886603">
        <w:rPr>
          <w:b/>
          <w:bCs/>
          <w:sz w:val="26"/>
          <w:szCs w:val="26"/>
        </w:rPr>
        <w:t>3</w:t>
      </w:r>
      <w:r w:rsidRPr="00A12932">
        <w:rPr>
          <w:sz w:val="26"/>
          <w:szCs w:val="26"/>
        </w:rPr>
        <w:t xml:space="preserve">. Yêu cầu về đặc tính kỹ thuật: </w:t>
      </w:r>
      <w:r w:rsidR="00BE3B93" w:rsidRPr="00A12932">
        <w:rPr>
          <w:sz w:val="26"/>
          <w:szCs w:val="26"/>
        </w:rPr>
        <w:t xml:space="preserve">Dây dẫn: </w:t>
      </w:r>
      <w:r w:rsidR="00BA41AA">
        <w:rPr>
          <w:sz w:val="26"/>
          <w:szCs w:val="26"/>
        </w:rPr>
        <w:t xml:space="preserve">AC 50/8; </w:t>
      </w:r>
      <w:r w:rsidR="00BE3B93" w:rsidRPr="00A12932">
        <w:rPr>
          <w:sz w:val="26"/>
          <w:szCs w:val="26"/>
        </w:rPr>
        <w:t xml:space="preserve">AC </w:t>
      </w:r>
      <w:r w:rsidR="00A90301" w:rsidRPr="00A12932">
        <w:rPr>
          <w:sz w:val="26"/>
          <w:szCs w:val="26"/>
        </w:rPr>
        <w:t>70</w:t>
      </w:r>
      <w:r w:rsidR="00BE3B93" w:rsidRPr="00A12932">
        <w:rPr>
          <w:sz w:val="26"/>
          <w:szCs w:val="26"/>
        </w:rPr>
        <w:t>/</w:t>
      </w:r>
      <w:r w:rsidR="00A90301" w:rsidRPr="00A12932">
        <w:rPr>
          <w:sz w:val="26"/>
          <w:szCs w:val="26"/>
        </w:rPr>
        <w:t>1</w:t>
      </w:r>
      <w:r w:rsidR="00886603">
        <w:rPr>
          <w:sz w:val="26"/>
          <w:szCs w:val="26"/>
        </w:rPr>
        <w:t>1.</w:t>
      </w:r>
    </w:p>
    <w:p w14:paraId="731FDC33" w14:textId="77777777" w:rsidR="00845041" w:rsidRPr="00A90301" w:rsidRDefault="00845041" w:rsidP="00BE3B93">
      <w:pPr>
        <w:spacing w:before="60" w:after="60"/>
        <w:ind w:firstLine="0"/>
        <w:jc w:val="both"/>
        <w:rPr>
          <w:sz w:val="26"/>
          <w:szCs w:val="26"/>
        </w:rPr>
      </w:pPr>
      <w:bookmarkStart w:id="10" w:name="_GoBack"/>
      <w:bookmarkEnd w:id="10"/>
    </w:p>
    <w:sectPr w:rsidR="00845041" w:rsidRPr="00A90301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BAFC2" w14:textId="77777777" w:rsidR="004E0895" w:rsidRDefault="004E0895" w:rsidP="00560DE3">
      <w:pPr>
        <w:spacing w:before="0" w:after="0"/>
      </w:pPr>
      <w:r>
        <w:separator/>
      </w:r>
    </w:p>
  </w:endnote>
  <w:endnote w:type="continuationSeparator" w:id="0">
    <w:p w14:paraId="0E7D055D" w14:textId="77777777" w:rsidR="004E0895" w:rsidRDefault="004E0895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8C134" w14:textId="77777777" w:rsidR="004E0895" w:rsidRDefault="004E0895" w:rsidP="00560DE3">
      <w:pPr>
        <w:spacing w:before="0" w:after="0"/>
      </w:pPr>
      <w:r>
        <w:separator/>
      </w:r>
    </w:p>
  </w:footnote>
  <w:footnote w:type="continuationSeparator" w:id="0">
    <w:p w14:paraId="540713C1" w14:textId="77777777" w:rsidR="004E0895" w:rsidRDefault="004E0895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74986"/>
    <w:rsid w:val="0008266E"/>
    <w:rsid w:val="0008433E"/>
    <w:rsid w:val="000A787D"/>
    <w:rsid w:val="000D34E0"/>
    <w:rsid w:val="000D53EB"/>
    <w:rsid w:val="000F0B40"/>
    <w:rsid w:val="000F2190"/>
    <w:rsid w:val="000F2A52"/>
    <w:rsid w:val="000F4A8A"/>
    <w:rsid w:val="001127A5"/>
    <w:rsid w:val="001160AF"/>
    <w:rsid w:val="00121109"/>
    <w:rsid w:val="00131CE8"/>
    <w:rsid w:val="00144780"/>
    <w:rsid w:val="00147605"/>
    <w:rsid w:val="00155BD0"/>
    <w:rsid w:val="001647F5"/>
    <w:rsid w:val="00171252"/>
    <w:rsid w:val="0017700A"/>
    <w:rsid w:val="0018139B"/>
    <w:rsid w:val="0018627A"/>
    <w:rsid w:val="00186BEE"/>
    <w:rsid w:val="001B024F"/>
    <w:rsid w:val="001B055B"/>
    <w:rsid w:val="001B3452"/>
    <w:rsid w:val="001C3290"/>
    <w:rsid w:val="001C5065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45557"/>
    <w:rsid w:val="00247E9C"/>
    <w:rsid w:val="002505C3"/>
    <w:rsid w:val="002659FF"/>
    <w:rsid w:val="002723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F26D5"/>
    <w:rsid w:val="00312C39"/>
    <w:rsid w:val="00346508"/>
    <w:rsid w:val="0036195D"/>
    <w:rsid w:val="003C155B"/>
    <w:rsid w:val="003D47A4"/>
    <w:rsid w:val="003E3079"/>
    <w:rsid w:val="003F0E9E"/>
    <w:rsid w:val="003F4C79"/>
    <w:rsid w:val="004221A3"/>
    <w:rsid w:val="00440C48"/>
    <w:rsid w:val="00446023"/>
    <w:rsid w:val="00456DB8"/>
    <w:rsid w:val="00466F1D"/>
    <w:rsid w:val="00470145"/>
    <w:rsid w:val="0047581E"/>
    <w:rsid w:val="00476129"/>
    <w:rsid w:val="004A0A53"/>
    <w:rsid w:val="004B0460"/>
    <w:rsid w:val="004B7074"/>
    <w:rsid w:val="004D3142"/>
    <w:rsid w:val="004E0895"/>
    <w:rsid w:val="004E43E1"/>
    <w:rsid w:val="00505391"/>
    <w:rsid w:val="00505EB1"/>
    <w:rsid w:val="00510685"/>
    <w:rsid w:val="00513CEF"/>
    <w:rsid w:val="00535896"/>
    <w:rsid w:val="00557AE1"/>
    <w:rsid w:val="00560DE3"/>
    <w:rsid w:val="00573849"/>
    <w:rsid w:val="00574368"/>
    <w:rsid w:val="00592ECB"/>
    <w:rsid w:val="005A34FC"/>
    <w:rsid w:val="005B1D36"/>
    <w:rsid w:val="005B7D6B"/>
    <w:rsid w:val="005C70F7"/>
    <w:rsid w:val="005F64E7"/>
    <w:rsid w:val="00614BD7"/>
    <w:rsid w:val="0063699F"/>
    <w:rsid w:val="00640C97"/>
    <w:rsid w:val="00641849"/>
    <w:rsid w:val="00644FBC"/>
    <w:rsid w:val="00677D4A"/>
    <w:rsid w:val="00685AB2"/>
    <w:rsid w:val="00696A07"/>
    <w:rsid w:val="006A0868"/>
    <w:rsid w:val="006A3432"/>
    <w:rsid w:val="006A50B2"/>
    <w:rsid w:val="006B07AE"/>
    <w:rsid w:val="006B6AA3"/>
    <w:rsid w:val="006C1E1B"/>
    <w:rsid w:val="006F42C8"/>
    <w:rsid w:val="007071D3"/>
    <w:rsid w:val="00713282"/>
    <w:rsid w:val="00721CE2"/>
    <w:rsid w:val="007224AC"/>
    <w:rsid w:val="007306FF"/>
    <w:rsid w:val="00731C79"/>
    <w:rsid w:val="00747F19"/>
    <w:rsid w:val="0075454F"/>
    <w:rsid w:val="00784545"/>
    <w:rsid w:val="007A5D3A"/>
    <w:rsid w:val="007B4783"/>
    <w:rsid w:val="007C3E4B"/>
    <w:rsid w:val="007C48F7"/>
    <w:rsid w:val="007F1C68"/>
    <w:rsid w:val="007F21F5"/>
    <w:rsid w:val="007F353A"/>
    <w:rsid w:val="008079DE"/>
    <w:rsid w:val="008151A3"/>
    <w:rsid w:val="00825968"/>
    <w:rsid w:val="00845041"/>
    <w:rsid w:val="00860C45"/>
    <w:rsid w:val="00882FDE"/>
    <w:rsid w:val="00886603"/>
    <w:rsid w:val="00896325"/>
    <w:rsid w:val="008A197B"/>
    <w:rsid w:val="008C01E1"/>
    <w:rsid w:val="008C7056"/>
    <w:rsid w:val="008D352B"/>
    <w:rsid w:val="008D761F"/>
    <w:rsid w:val="008E23DB"/>
    <w:rsid w:val="008E33A5"/>
    <w:rsid w:val="008F3F22"/>
    <w:rsid w:val="0091553D"/>
    <w:rsid w:val="00922A9A"/>
    <w:rsid w:val="0094241F"/>
    <w:rsid w:val="00942CBF"/>
    <w:rsid w:val="00954481"/>
    <w:rsid w:val="009809F8"/>
    <w:rsid w:val="00993560"/>
    <w:rsid w:val="00995E10"/>
    <w:rsid w:val="009A6C21"/>
    <w:rsid w:val="009B3F25"/>
    <w:rsid w:val="009B77AE"/>
    <w:rsid w:val="009B7D86"/>
    <w:rsid w:val="009C182E"/>
    <w:rsid w:val="009C5202"/>
    <w:rsid w:val="009E788C"/>
    <w:rsid w:val="009F5105"/>
    <w:rsid w:val="00A03136"/>
    <w:rsid w:val="00A12932"/>
    <w:rsid w:val="00A2024B"/>
    <w:rsid w:val="00A30370"/>
    <w:rsid w:val="00A70BA1"/>
    <w:rsid w:val="00A71710"/>
    <w:rsid w:val="00A822E4"/>
    <w:rsid w:val="00A85290"/>
    <w:rsid w:val="00A90301"/>
    <w:rsid w:val="00A940AB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40E47"/>
    <w:rsid w:val="00B41B6A"/>
    <w:rsid w:val="00B4564A"/>
    <w:rsid w:val="00B53548"/>
    <w:rsid w:val="00B655DC"/>
    <w:rsid w:val="00B831B9"/>
    <w:rsid w:val="00BA3507"/>
    <w:rsid w:val="00BA41AA"/>
    <w:rsid w:val="00BA52AC"/>
    <w:rsid w:val="00BA7606"/>
    <w:rsid w:val="00BB6970"/>
    <w:rsid w:val="00BB7857"/>
    <w:rsid w:val="00BC142D"/>
    <w:rsid w:val="00BC245E"/>
    <w:rsid w:val="00BD65AC"/>
    <w:rsid w:val="00BE3B93"/>
    <w:rsid w:val="00BE5937"/>
    <w:rsid w:val="00BF43A2"/>
    <w:rsid w:val="00C248C5"/>
    <w:rsid w:val="00C35554"/>
    <w:rsid w:val="00C42A87"/>
    <w:rsid w:val="00C522BC"/>
    <w:rsid w:val="00C5537C"/>
    <w:rsid w:val="00C65B9D"/>
    <w:rsid w:val="00C72A28"/>
    <w:rsid w:val="00C83B68"/>
    <w:rsid w:val="00C9321E"/>
    <w:rsid w:val="00C93A7B"/>
    <w:rsid w:val="00C96CA2"/>
    <w:rsid w:val="00CA75D3"/>
    <w:rsid w:val="00CB43FF"/>
    <w:rsid w:val="00CC4EF1"/>
    <w:rsid w:val="00CC7A2B"/>
    <w:rsid w:val="00CF766B"/>
    <w:rsid w:val="00D0169A"/>
    <w:rsid w:val="00D058C6"/>
    <w:rsid w:val="00D154FC"/>
    <w:rsid w:val="00D2607B"/>
    <w:rsid w:val="00D31D3B"/>
    <w:rsid w:val="00D35941"/>
    <w:rsid w:val="00D35CE2"/>
    <w:rsid w:val="00D63FD0"/>
    <w:rsid w:val="00D81F6C"/>
    <w:rsid w:val="00D91773"/>
    <w:rsid w:val="00DA630E"/>
    <w:rsid w:val="00DB5E4F"/>
    <w:rsid w:val="00DB6FA3"/>
    <w:rsid w:val="00DB717B"/>
    <w:rsid w:val="00DD630C"/>
    <w:rsid w:val="00DD69E5"/>
    <w:rsid w:val="00DE7643"/>
    <w:rsid w:val="00DF3568"/>
    <w:rsid w:val="00DF3B32"/>
    <w:rsid w:val="00E0031F"/>
    <w:rsid w:val="00E04207"/>
    <w:rsid w:val="00E06530"/>
    <w:rsid w:val="00E2085C"/>
    <w:rsid w:val="00E37BFA"/>
    <w:rsid w:val="00E416E2"/>
    <w:rsid w:val="00E4632B"/>
    <w:rsid w:val="00E55CC0"/>
    <w:rsid w:val="00E618B4"/>
    <w:rsid w:val="00E73D4B"/>
    <w:rsid w:val="00EA0B2F"/>
    <w:rsid w:val="00EA543A"/>
    <w:rsid w:val="00EB32FC"/>
    <w:rsid w:val="00EC6AF6"/>
    <w:rsid w:val="00EE38C9"/>
    <w:rsid w:val="00EE397B"/>
    <w:rsid w:val="00EE4B0C"/>
    <w:rsid w:val="00EF6547"/>
    <w:rsid w:val="00F077E7"/>
    <w:rsid w:val="00F453A4"/>
    <w:rsid w:val="00F73EDA"/>
    <w:rsid w:val="00F9124F"/>
    <w:rsid w:val="00FA5BFD"/>
    <w:rsid w:val="00FC3E47"/>
    <w:rsid w:val="00FD461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61</cp:revision>
  <cp:lastPrinted>2019-09-27T02:45:00Z</cp:lastPrinted>
  <dcterms:created xsi:type="dcterms:W3CDTF">2021-07-26T08:11:00Z</dcterms:created>
  <dcterms:modified xsi:type="dcterms:W3CDTF">2025-07-28T10:09:00Z</dcterms:modified>
</cp:coreProperties>
</file>